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4695E6" w14:textId="6349D89A" w:rsidR="00EE4950" w:rsidRPr="0037535D" w:rsidRDefault="0037535D" w:rsidP="00EE4950">
      <w:pPr>
        <w:jc w:val="center"/>
        <w:rPr>
          <w:rFonts w:ascii="Arial" w:hAnsi="Arial" w:cs="Arial"/>
          <w:b/>
          <w:caps/>
          <w:sz w:val="24"/>
          <w:szCs w:val="24"/>
          <w:lang w:val="mn-MN"/>
        </w:rPr>
      </w:pPr>
      <w:r w:rsidRPr="0037535D">
        <w:rPr>
          <w:rFonts w:ascii="Arial" w:hAnsi="Arial" w:cs="Arial"/>
          <w:caps/>
          <w:sz w:val="24"/>
          <w:szCs w:val="24"/>
          <w:lang w:val="mn-MN"/>
        </w:rPr>
        <w:t>Олон нийтийн газарт зүй бусаар биеэ авч явах зөрчил 1.1 дахин өссөн</w:t>
      </w:r>
      <w:r w:rsidR="00B84DBB">
        <w:rPr>
          <w:rFonts w:ascii="Arial" w:hAnsi="Arial" w:cs="Arial"/>
          <w:caps/>
          <w:sz w:val="24"/>
          <w:szCs w:val="24"/>
          <w:lang w:val="mn-MN"/>
        </w:rPr>
        <w:t xml:space="preserve"> байна</w:t>
      </w:r>
    </w:p>
    <w:p w14:paraId="26F17D56" w14:textId="0EB2B2E2" w:rsidR="00EE4950" w:rsidRPr="00FE5C21" w:rsidRDefault="00EE4950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="006E1DC6">
        <w:rPr>
          <w:rFonts w:ascii="Arial" w:hAnsi="Arial" w:cs="Arial"/>
          <w:sz w:val="24"/>
          <w:szCs w:val="24"/>
          <w:lang w:val="mn-MN"/>
        </w:rPr>
        <w:t xml:space="preserve">Энэ </w:t>
      </w:r>
      <w:r>
        <w:rPr>
          <w:rFonts w:ascii="Arial" w:hAnsi="Arial" w:cs="Arial"/>
          <w:sz w:val="24"/>
          <w:szCs w:val="24"/>
          <w:lang w:val="mn-MN"/>
        </w:rPr>
        <w:t>оны 1 дүгээр сарын 15-ны өдрөөс  1 дүгээр сарын 22</w:t>
      </w:r>
      <w:r w:rsidRPr="00FE5C21">
        <w:rPr>
          <w:rFonts w:ascii="Arial" w:hAnsi="Arial" w:cs="Arial"/>
          <w:sz w:val="24"/>
          <w:szCs w:val="24"/>
          <w:lang w:val="mn-MN"/>
        </w:rPr>
        <w:t>-ны өдөр хүртэлх хугацаанд улсын хэмжээнд гарсан зөрчлийн тоон мэдээг өмнөх долоо хоно</w:t>
      </w:r>
      <w:r>
        <w:rPr>
          <w:rFonts w:ascii="Arial" w:hAnsi="Arial" w:cs="Arial"/>
          <w:sz w:val="24"/>
          <w:szCs w:val="24"/>
          <w:lang w:val="mn-MN"/>
        </w:rPr>
        <w:t xml:space="preserve">гтой </w:t>
      </w:r>
      <w:r w:rsidRPr="006E1DC6">
        <w:rPr>
          <w:rFonts w:ascii="Arial" w:hAnsi="Arial" w:cs="Arial"/>
          <w:color w:val="FF0000"/>
          <w:sz w:val="24"/>
          <w:szCs w:val="24"/>
          <w:lang w:val="mn-MN"/>
        </w:rPr>
        <w:t>Энд</w:t>
      </w:r>
      <w:r>
        <w:rPr>
          <w:rFonts w:ascii="Arial" w:hAnsi="Arial" w:cs="Arial"/>
          <w:sz w:val="24"/>
          <w:szCs w:val="24"/>
          <w:lang w:val="mn-MN"/>
        </w:rPr>
        <w:t xml:space="preserve"> харьцуулахад нийт 24577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зөрчлийн </w:t>
      </w:r>
      <w:r>
        <w:rPr>
          <w:rFonts w:ascii="Arial" w:hAnsi="Arial" w:cs="Arial"/>
          <w:sz w:val="24"/>
          <w:szCs w:val="24"/>
          <w:lang w:val="mn-MN"/>
        </w:rPr>
        <w:t>хэрэг бүртгэгдэж 38</w:t>
      </w:r>
      <w:r w:rsidR="001D608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4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хув</w:t>
      </w:r>
      <w:r>
        <w:rPr>
          <w:rFonts w:ascii="Arial" w:hAnsi="Arial" w:cs="Arial"/>
          <w:sz w:val="24"/>
          <w:szCs w:val="24"/>
          <w:lang w:val="mn-MN"/>
        </w:rPr>
        <w:t xml:space="preserve">иар өссөн </w:t>
      </w:r>
      <w:r w:rsidRPr="00FE5C21">
        <w:rPr>
          <w:rFonts w:ascii="Arial" w:hAnsi="Arial" w:cs="Arial"/>
          <w:sz w:val="24"/>
          <w:szCs w:val="24"/>
          <w:lang w:val="mn-MN"/>
        </w:rPr>
        <w:t>байна.</w:t>
      </w:r>
    </w:p>
    <w:p w14:paraId="19620B7C" w14:textId="3E65B7B2" w:rsidR="00EE4950" w:rsidRPr="00FE5C21" w:rsidRDefault="00EE4950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E5C21">
        <w:rPr>
          <w:rFonts w:ascii="Arial" w:hAnsi="Arial" w:cs="Arial"/>
          <w:sz w:val="24"/>
          <w:szCs w:val="24"/>
          <w:lang w:val="mn-MN"/>
        </w:rPr>
        <w:t>Зөрчлийн хэргийг шалгасан субъектээр нь ангилж үз</w:t>
      </w:r>
      <w:r>
        <w:rPr>
          <w:rFonts w:ascii="Arial" w:hAnsi="Arial" w:cs="Arial"/>
          <w:sz w:val="24"/>
          <w:szCs w:val="24"/>
          <w:lang w:val="mn-MN"/>
        </w:rPr>
        <w:t xml:space="preserve">вэл </w:t>
      </w:r>
      <w:r w:rsidR="00B20467">
        <w:rPr>
          <w:rFonts w:ascii="Arial" w:hAnsi="Arial" w:cs="Arial"/>
          <w:sz w:val="24"/>
          <w:szCs w:val="24"/>
          <w:lang w:val="mn-MN"/>
        </w:rPr>
        <w:t>Ц</w:t>
      </w:r>
      <w:r>
        <w:rPr>
          <w:rFonts w:ascii="Arial" w:hAnsi="Arial" w:cs="Arial"/>
          <w:sz w:val="24"/>
          <w:szCs w:val="24"/>
          <w:lang w:val="mn-MN"/>
        </w:rPr>
        <w:t>агдаагийн байгууллага 97</w:t>
      </w:r>
      <w:r w:rsidR="00B2046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97  хувийг, </w:t>
      </w:r>
      <w:r w:rsidR="00B20467">
        <w:rPr>
          <w:rFonts w:ascii="Arial" w:hAnsi="Arial" w:cs="Arial"/>
          <w:sz w:val="24"/>
          <w:szCs w:val="24"/>
          <w:lang w:val="mn-MN"/>
        </w:rPr>
        <w:t>М</w:t>
      </w:r>
      <w:r>
        <w:rPr>
          <w:rFonts w:ascii="Arial" w:hAnsi="Arial" w:cs="Arial"/>
          <w:sz w:val="24"/>
          <w:szCs w:val="24"/>
          <w:lang w:val="mn-MN"/>
        </w:rPr>
        <w:t>эргэжлийн хяналт 0</w:t>
      </w:r>
      <w:r w:rsidR="00B2046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35 хувийг, </w:t>
      </w:r>
      <w:r w:rsidR="00B20467">
        <w:rPr>
          <w:rFonts w:ascii="Arial" w:hAnsi="Arial" w:cs="Arial"/>
          <w:sz w:val="24"/>
          <w:szCs w:val="24"/>
          <w:lang w:val="mn-MN"/>
        </w:rPr>
        <w:t>О</w:t>
      </w:r>
      <w:r>
        <w:rPr>
          <w:rFonts w:ascii="Arial" w:hAnsi="Arial" w:cs="Arial"/>
          <w:sz w:val="24"/>
          <w:szCs w:val="24"/>
          <w:lang w:val="mn-MN"/>
        </w:rPr>
        <w:t>нцгой байдал 0</w:t>
      </w:r>
      <w:r w:rsidR="00B2046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07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хувийг, бусад байгууллагын </w:t>
      </w:r>
      <w:r>
        <w:rPr>
          <w:rFonts w:ascii="Arial" w:hAnsi="Arial" w:cs="Arial"/>
          <w:sz w:val="24"/>
          <w:szCs w:val="24"/>
          <w:lang w:val="mn-MN"/>
        </w:rPr>
        <w:t>эрх бүхий албан тушаалтнууд 1</w:t>
      </w:r>
      <w:r w:rsidR="00B2046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61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хувийг нь тус тус  шалган шийдвэрлэжээ.</w:t>
      </w:r>
    </w:p>
    <w:p w14:paraId="615F5336" w14:textId="1A3CB770" w:rsidR="00EE4950" w:rsidRPr="00FE5C21" w:rsidRDefault="00EE4950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E5C21">
        <w:rPr>
          <w:rFonts w:ascii="Arial" w:hAnsi="Arial" w:cs="Arial"/>
          <w:sz w:val="24"/>
          <w:szCs w:val="24"/>
          <w:lang w:val="mn-MN"/>
        </w:rPr>
        <w:t>Өнгөрсөн</w:t>
      </w:r>
      <w:r>
        <w:rPr>
          <w:rFonts w:ascii="Arial" w:hAnsi="Arial" w:cs="Arial"/>
          <w:sz w:val="24"/>
          <w:szCs w:val="24"/>
          <w:lang w:val="mn-MN"/>
        </w:rPr>
        <w:t xml:space="preserve"> долоо хоногт нийт 23696 </w:t>
      </w:r>
      <w:r w:rsidRPr="00FE5C21">
        <w:rPr>
          <w:rFonts w:ascii="Arial" w:hAnsi="Arial" w:cs="Arial"/>
          <w:sz w:val="24"/>
          <w:szCs w:val="24"/>
          <w:lang w:val="mn-MN"/>
        </w:rPr>
        <w:t>хүн Зөрчлийн тухай хуу</w:t>
      </w:r>
      <w:r>
        <w:rPr>
          <w:rFonts w:ascii="Arial" w:hAnsi="Arial" w:cs="Arial"/>
          <w:sz w:val="24"/>
          <w:szCs w:val="24"/>
          <w:lang w:val="mn-MN"/>
        </w:rPr>
        <w:t>льд зааснаар шийтгүүлсэн нь 37</w:t>
      </w:r>
      <w:r w:rsidR="00D80A8D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8  хувиар,  30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</w:t>
      </w:r>
      <w:r>
        <w:rPr>
          <w:rFonts w:ascii="Arial" w:hAnsi="Arial" w:cs="Arial"/>
          <w:sz w:val="24"/>
          <w:szCs w:val="24"/>
          <w:lang w:val="mn-MN"/>
        </w:rPr>
        <w:t>хуулийн этгээд шийтгүүлсэн нь 15</w:t>
      </w:r>
      <w:r w:rsidR="00D80A8D">
        <w:rPr>
          <w:rFonts w:ascii="Arial" w:hAnsi="Arial" w:cs="Arial"/>
          <w:sz w:val="24"/>
          <w:szCs w:val="24"/>
          <w:lang w:val="mn-MN"/>
        </w:rPr>
        <w:t>.</w:t>
      </w:r>
      <w:r w:rsidRPr="00FE5C21">
        <w:rPr>
          <w:rFonts w:ascii="Arial" w:hAnsi="Arial" w:cs="Arial"/>
          <w:sz w:val="24"/>
          <w:szCs w:val="24"/>
          <w:lang w:val="mn-MN"/>
        </w:rPr>
        <w:t>4 хувиар  тус тус өс</w:t>
      </w:r>
      <w:r w:rsidR="00D80A8D">
        <w:rPr>
          <w:rFonts w:ascii="Arial" w:hAnsi="Arial" w:cs="Arial"/>
          <w:sz w:val="24"/>
          <w:szCs w:val="24"/>
          <w:lang w:val="mn-MN"/>
        </w:rPr>
        <w:t>ж</w:t>
      </w:r>
      <w:r w:rsidRPr="00FE5C21">
        <w:rPr>
          <w:rFonts w:ascii="Arial" w:hAnsi="Arial" w:cs="Arial"/>
          <w:sz w:val="24"/>
          <w:szCs w:val="24"/>
          <w:lang w:val="mn-MN"/>
        </w:rPr>
        <w:t>ээ.</w:t>
      </w:r>
    </w:p>
    <w:p w14:paraId="21081D2E" w14:textId="033F3FBD" w:rsidR="00EE4950" w:rsidRDefault="00EE4950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E5C21">
        <w:rPr>
          <w:rFonts w:ascii="Arial" w:hAnsi="Arial" w:cs="Arial"/>
          <w:sz w:val="24"/>
          <w:szCs w:val="24"/>
          <w:lang w:val="mn-MN"/>
        </w:rPr>
        <w:t xml:space="preserve">Дээрх хугацаанд ихэнх төрлийн зөрчлийн гаралт өмнөх долоо хоногоос өссөн үзүүлэлттэй байна. Тухайлбал: </w:t>
      </w:r>
      <w:r w:rsidR="009D2B58">
        <w:rPr>
          <w:rFonts w:ascii="Arial" w:hAnsi="Arial" w:cs="Arial"/>
          <w:sz w:val="24"/>
          <w:szCs w:val="24"/>
          <w:lang w:val="mn-MN"/>
        </w:rPr>
        <w:t>О</w:t>
      </w:r>
      <w:r w:rsidRPr="00FE5C21">
        <w:rPr>
          <w:rFonts w:ascii="Arial" w:hAnsi="Arial" w:cs="Arial"/>
          <w:sz w:val="24"/>
          <w:szCs w:val="24"/>
          <w:lang w:val="mn-MN"/>
        </w:rPr>
        <w:t>лон нийтийн газарт зүй</w:t>
      </w:r>
      <w:r>
        <w:rPr>
          <w:rFonts w:ascii="Arial" w:hAnsi="Arial" w:cs="Arial"/>
          <w:sz w:val="24"/>
          <w:szCs w:val="24"/>
          <w:lang w:val="mn-MN"/>
        </w:rPr>
        <w:t xml:space="preserve"> бусаар биеэ авч явах зөрчил 1</w:t>
      </w:r>
      <w:r w:rsidR="009D2B58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1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дахин</w:t>
      </w:r>
      <w:r w:rsidR="00673D02">
        <w:rPr>
          <w:rFonts w:ascii="Arial" w:hAnsi="Arial" w:cs="Arial"/>
          <w:sz w:val="24"/>
          <w:szCs w:val="24"/>
          <w:lang w:val="mn-MN"/>
        </w:rPr>
        <w:t xml:space="preserve"> өссөн нь хамгийн өндөр хувьтай байгаа бол </w:t>
      </w:r>
      <w:r w:rsidR="009D2B58">
        <w:rPr>
          <w:rFonts w:ascii="Arial" w:hAnsi="Arial" w:cs="Arial"/>
          <w:sz w:val="24"/>
          <w:szCs w:val="24"/>
          <w:lang w:val="mn-MN"/>
        </w:rPr>
        <w:t>О</w:t>
      </w:r>
      <w:r w:rsidRPr="00BF2620">
        <w:rPr>
          <w:rFonts w:ascii="Arial" w:hAnsi="Arial" w:cs="Arial"/>
          <w:sz w:val="24"/>
          <w:szCs w:val="24"/>
          <w:lang w:val="mn-MN"/>
        </w:rPr>
        <w:t>ршин суугчдын амгалан тайван</w:t>
      </w:r>
      <w:r>
        <w:rPr>
          <w:rFonts w:ascii="Arial" w:hAnsi="Arial" w:cs="Arial"/>
          <w:sz w:val="24"/>
          <w:szCs w:val="24"/>
          <w:lang w:val="mn-MN"/>
        </w:rPr>
        <w:t xml:space="preserve"> байдлыг алдагдуулах зөрчил 72</w:t>
      </w:r>
      <w:r w:rsidR="009D2B58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8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хувиар</w:t>
      </w:r>
      <w:r w:rsidRPr="00FE5C21">
        <w:rPr>
          <w:rFonts w:ascii="Arial" w:hAnsi="Arial" w:cs="Arial"/>
          <w:sz w:val="24"/>
          <w:szCs w:val="24"/>
          <w:lang w:val="mn-MN"/>
        </w:rPr>
        <w:t>,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</w:t>
      </w:r>
      <w:r w:rsidR="009D2B58">
        <w:rPr>
          <w:rFonts w:ascii="Arial" w:hAnsi="Arial" w:cs="Arial"/>
          <w:sz w:val="24"/>
          <w:szCs w:val="24"/>
          <w:lang w:val="mn-MN"/>
        </w:rPr>
        <w:t>Х</w:t>
      </w:r>
      <w:r>
        <w:rPr>
          <w:rFonts w:ascii="Arial" w:hAnsi="Arial" w:cs="Arial"/>
          <w:sz w:val="24"/>
          <w:szCs w:val="24"/>
          <w:lang w:val="mn-MN"/>
        </w:rPr>
        <w:t>үний биед халдах зөрчил 46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хувиар</w:t>
      </w:r>
      <w:r>
        <w:rPr>
          <w:rFonts w:ascii="Arial" w:hAnsi="Arial" w:cs="Arial"/>
          <w:sz w:val="24"/>
          <w:szCs w:val="24"/>
          <w:lang w:val="mn-MN"/>
        </w:rPr>
        <w:t>,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</w:t>
      </w:r>
      <w:r w:rsidR="00AD7AA9">
        <w:rPr>
          <w:rFonts w:ascii="Arial" w:hAnsi="Arial" w:cs="Arial"/>
          <w:sz w:val="24"/>
          <w:szCs w:val="24"/>
          <w:lang w:val="mn-MN"/>
        </w:rPr>
        <w:t>Х</w:t>
      </w:r>
      <w:r w:rsidRPr="0041017F">
        <w:rPr>
          <w:rFonts w:ascii="Arial" w:hAnsi="Arial" w:cs="Arial"/>
          <w:sz w:val="24"/>
          <w:szCs w:val="24"/>
          <w:lang w:val="mn-MN"/>
        </w:rPr>
        <w:t>үүхдийн</w:t>
      </w:r>
      <w:r>
        <w:rPr>
          <w:rFonts w:ascii="Arial" w:hAnsi="Arial" w:cs="Arial"/>
          <w:sz w:val="24"/>
          <w:szCs w:val="24"/>
          <w:lang w:val="mn-MN"/>
        </w:rPr>
        <w:t xml:space="preserve"> эрхийг зөрчих зөрчил  36</w:t>
      </w:r>
      <w:r w:rsidR="00AD7AA9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5</w:t>
      </w:r>
      <w:r w:rsidRPr="0041017F">
        <w:rPr>
          <w:rFonts w:ascii="Arial" w:hAnsi="Arial" w:cs="Arial"/>
          <w:sz w:val="24"/>
          <w:szCs w:val="24"/>
          <w:lang w:val="mn-MN"/>
        </w:rPr>
        <w:t xml:space="preserve">  хувиар,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Замын хөдөлгөөний аюулгүй байдлы</w:t>
      </w:r>
      <w:r>
        <w:rPr>
          <w:rFonts w:ascii="Arial" w:hAnsi="Arial" w:cs="Arial"/>
          <w:sz w:val="24"/>
          <w:szCs w:val="24"/>
          <w:lang w:val="mn-MN"/>
        </w:rPr>
        <w:t>н тухай хууль зөрчих зөрчил 35</w:t>
      </w:r>
      <w:r w:rsidR="00E73D3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6</w:t>
      </w:r>
      <w:r w:rsidRPr="00BF2620">
        <w:rPr>
          <w:rFonts w:ascii="Arial" w:hAnsi="Arial" w:cs="Arial"/>
          <w:sz w:val="24"/>
          <w:szCs w:val="24"/>
          <w:lang w:val="mn-MN"/>
        </w:rPr>
        <w:t xml:space="preserve"> хувиар,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  <w:r w:rsidRPr="0041017F">
        <w:rPr>
          <w:rFonts w:ascii="Arial" w:hAnsi="Arial" w:cs="Arial"/>
          <w:sz w:val="24"/>
          <w:szCs w:val="24"/>
          <w:lang w:val="mn-MN"/>
        </w:rPr>
        <w:t>Гэр бүлийн хүчирхийлэлтэй</w:t>
      </w:r>
      <w:r>
        <w:rPr>
          <w:rFonts w:ascii="Arial" w:hAnsi="Arial" w:cs="Arial"/>
          <w:sz w:val="24"/>
          <w:szCs w:val="24"/>
          <w:lang w:val="mn-MN"/>
        </w:rPr>
        <w:t xml:space="preserve"> тэмцэх тухай хууль зөрчих 30</w:t>
      </w:r>
      <w:r w:rsidR="00E73D3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8</w:t>
      </w:r>
      <w:r w:rsidRPr="0041017F">
        <w:rPr>
          <w:rFonts w:ascii="Arial" w:hAnsi="Arial" w:cs="Arial"/>
          <w:sz w:val="24"/>
          <w:szCs w:val="24"/>
          <w:lang w:val="mn-MN"/>
        </w:rPr>
        <w:t xml:space="preserve">  хувиар, </w:t>
      </w:r>
      <w:r w:rsidR="00E73D37">
        <w:rPr>
          <w:rFonts w:ascii="Arial" w:hAnsi="Arial" w:cs="Arial"/>
          <w:sz w:val="24"/>
          <w:szCs w:val="24"/>
          <w:lang w:val="mn-MN"/>
        </w:rPr>
        <w:t>Т</w:t>
      </w:r>
      <w:r>
        <w:rPr>
          <w:rFonts w:ascii="Arial" w:hAnsi="Arial" w:cs="Arial"/>
          <w:sz w:val="24"/>
          <w:szCs w:val="24"/>
          <w:lang w:val="mn-MN"/>
        </w:rPr>
        <w:t>анхайрах зөрчил 18</w:t>
      </w:r>
      <w:r w:rsidR="00E73D37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6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 хувиар тус тус өссөн байна.</w:t>
      </w:r>
    </w:p>
    <w:p w14:paraId="62856448" w14:textId="77777777" w:rsidR="009212CA" w:rsidRPr="00FE5C21" w:rsidRDefault="009212CA" w:rsidP="009212CA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E5C21">
        <w:rPr>
          <w:rFonts w:ascii="Arial" w:hAnsi="Arial" w:cs="Arial"/>
          <w:sz w:val="24"/>
          <w:szCs w:val="24"/>
          <w:lang w:val="mn-MN"/>
        </w:rPr>
        <w:t xml:space="preserve">Харин </w:t>
      </w:r>
      <w:r w:rsidRPr="0041017F">
        <w:rPr>
          <w:rFonts w:ascii="Arial" w:hAnsi="Arial" w:cs="Arial"/>
          <w:sz w:val="24"/>
          <w:szCs w:val="24"/>
          <w:lang w:val="mn-MN"/>
        </w:rPr>
        <w:t xml:space="preserve">Гамшгаас хамгаалах тухай хууль зөрчих </w:t>
      </w:r>
      <w:r>
        <w:rPr>
          <w:rFonts w:ascii="Arial" w:hAnsi="Arial" w:cs="Arial"/>
          <w:sz w:val="24"/>
          <w:szCs w:val="24"/>
          <w:lang w:val="mn-MN"/>
        </w:rPr>
        <w:t xml:space="preserve">зөрчил 45.5 хувиар буурсан бол </w:t>
      </w:r>
      <w:r w:rsidRPr="00FE5C21">
        <w:rPr>
          <w:rFonts w:ascii="Arial" w:hAnsi="Arial" w:cs="Arial"/>
          <w:sz w:val="24"/>
          <w:szCs w:val="24"/>
          <w:lang w:val="mn-MN"/>
        </w:rPr>
        <w:t>Архидан согтуурахтай тэмцэх тухай х</w:t>
      </w:r>
      <w:r>
        <w:rPr>
          <w:rFonts w:ascii="Arial" w:hAnsi="Arial" w:cs="Arial"/>
          <w:sz w:val="24"/>
          <w:szCs w:val="24"/>
          <w:lang w:val="mn-MN"/>
        </w:rPr>
        <w:t xml:space="preserve">ууль зөрчих зөрчил </w:t>
      </w:r>
      <w:r w:rsidRPr="00FE5C21">
        <w:rPr>
          <w:rFonts w:ascii="Arial" w:hAnsi="Arial" w:cs="Arial"/>
          <w:sz w:val="24"/>
          <w:szCs w:val="24"/>
          <w:lang w:val="mn-MN"/>
        </w:rPr>
        <w:t>өмнөх долоо хоног</w:t>
      </w:r>
      <w:r>
        <w:rPr>
          <w:rFonts w:ascii="Arial" w:hAnsi="Arial" w:cs="Arial"/>
          <w:sz w:val="24"/>
          <w:szCs w:val="24"/>
          <w:lang w:val="mn-MN"/>
        </w:rPr>
        <w:t xml:space="preserve">той ижил түвшинд 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байна. </w:t>
      </w:r>
    </w:p>
    <w:p w14:paraId="5000509C" w14:textId="3CA27124" w:rsidR="00227C9F" w:rsidRDefault="00AD1BC8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О</w:t>
      </w:r>
      <w:r w:rsidR="00EE4950" w:rsidRPr="00FE5C21">
        <w:rPr>
          <w:rFonts w:ascii="Arial" w:hAnsi="Arial" w:cs="Arial"/>
          <w:sz w:val="24"/>
          <w:szCs w:val="24"/>
          <w:lang w:val="mn-MN"/>
        </w:rPr>
        <w:t>лон нийтийн газарт зүй</w:t>
      </w:r>
      <w:r w:rsidR="00EE4950">
        <w:rPr>
          <w:rFonts w:ascii="Arial" w:hAnsi="Arial" w:cs="Arial"/>
          <w:sz w:val="24"/>
          <w:szCs w:val="24"/>
          <w:lang w:val="mn-MN"/>
        </w:rPr>
        <w:t xml:space="preserve"> бусаар биеэ авч явах зөрчил Хан-Уул, Баянзүрх,</w:t>
      </w:r>
      <w:r w:rsidR="00713EB9">
        <w:rPr>
          <w:rFonts w:ascii="Arial" w:hAnsi="Arial" w:cs="Arial"/>
          <w:sz w:val="24"/>
          <w:szCs w:val="24"/>
          <w:lang w:val="mn-MN"/>
        </w:rPr>
        <w:t xml:space="preserve"> </w:t>
      </w:r>
      <w:r w:rsidR="00EE4950">
        <w:rPr>
          <w:rFonts w:ascii="Arial" w:hAnsi="Arial" w:cs="Arial"/>
          <w:sz w:val="24"/>
          <w:szCs w:val="24"/>
          <w:lang w:val="mn-MN"/>
        </w:rPr>
        <w:t xml:space="preserve">Чингэлтэй </w:t>
      </w:r>
      <w:r w:rsidR="00EE4950" w:rsidRPr="00FE5C21">
        <w:rPr>
          <w:rFonts w:ascii="Arial" w:hAnsi="Arial" w:cs="Arial"/>
          <w:sz w:val="24"/>
          <w:szCs w:val="24"/>
          <w:lang w:val="mn-MN"/>
        </w:rPr>
        <w:t>дүүр</w:t>
      </w:r>
      <w:r w:rsidR="00227C9F">
        <w:rPr>
          <w:rFonts w:ascii="Arial" w:hAnsi="Arial" w:cs="Arial"/>
          <w:sz w:val="24"/>
          <w:szCs w:val="24"/>
          <w:lang w:val="mn-MN"/>
        </w:rPr>
        <w:t>эг,</w:t>
      </w:r>
      <w:r w:rsidR="00EE4950" w:rsidRPr="00FE5C21">
        <w:rPr>
          <w:rFonts w:ascii="Arial" w:hAnsi="Arial" w:cs="Arial"/>
          <w:sz w:val="24"/>
          <w:szCs w:val="24"/>
          <w:lang w:val="mn-MN"/>
        </w:rPr>
        <w:t xml:space="preserve"> </w:t>
      </w:r>
      <w:r w:rsidR="00EE4950">
        <w:rPr>
          <w:rFonts w:ascii="Arial" w:hAnsi="Arial" w:cs="Arial"/>
          <w:sz w:val="24"/>
          <w:szCs w:val="24"/>
          <w:lang w:val="mn-MN"/>
        </w:rPr>
        <w:t>Хөвсгөл,</w:t>
      </w:r>
      <w:r w:rsidR="00713EB9">
        <w:rPr>
          <w:rFonts w:ascii="Arial" w:hAnsi="Arial" w:cs="Arial"/>
          <w:sz w:val="24"/>
          <w:szCs w:val="24"/>
          <w:lang w:val="mn-MN"/>
        </w:rPr>
        <w:t xml:space="preserve"> </w:t>
      </w:r>
      <w:r w:rsidR="00EE4950" w:rsidRPr="00FE5C21">
        <w:rPr>
          <w:rFonts w:ascii="Arial" w:hAnsi="Arial" w:cs="Arial"/>
          <w:sz w:val="24"/>
          <w:szCs w:val="24"/>
          <w:lang w:val="mn-MN"/>
        </w:rPr>
        <w:t xml:space="preserve">Өвөрхангай, </w:t>
      </w:r>
      <w:r w:rsidR="00EE4950">
        <w:rPr>
          <w:rFonts w:ascii="Arial" w:hAnsi="Arial" w:cs="Arial"/>
          <w:sz w:val="24"/>
          <w:szCs w:val="24"/>
          <w:lang w:val="mn-MN"/>
        </w:rPr>
        <w:t>Дундговь, Баян-Өлгий</w:t>
      </w:r>
      <w:r w:rsidR="00EE4950" w:rsidRPr="00FE5C21">
        <w:rPr>
          <w:rFonts w:ascii="Arial" w:hAnsi="Arial" w:cs="Arial"/>
          <w:sz w:val="24"/>
          <w:szCs w:val="24"/>
          <w:lang w:val="mn-MN"/>
        </w:rPr>
        <w:t xml:space="preserve"> аймгуудад</w:t>
      </w:r>
      <w:r w:rsidR="008D7ADD">
        <w:rPr>
          <w:rFonts w:ascii="Arial" w:hAnsi="Arial" w:cs="Arial"/>
          <w:sz w:val="24"/>
          <w:szCs w:val="24"/>
          <w:lang w:val="mn-MN"/>
        </w:rPr>
        <w:t xml:space="preserve">, </w:t>
      </w:r>
      <w:r w:rsidR="00713EB9">
        <w:rPr>
          <w:rFonts w:ascii="Arial" w:hAnsi="Arial" w:cs="Arial"/>
          <w:sz w:val="24"/>
          <w:szCs w:val="24"/>
          <w:lang w:val="mn-MN"/>
        </w:rPr>
        <w:t>О</w:t>
      </w:r>
      <w:r w:rsidR="00EE4950" w:rsidRPr="00184C0C">
        <w:rPr>
          <w:rFonts w:ascii="Arial" w:hAnsi="Arial" w:cs="Arial"/>
          <w:sz w:val="24"/>
          <w:szCs w:val="24"/>
          <w:lang w:val="mn-MN"/>
        </w:rPr>
        <w:t xml:space="preserve">ршин суугчдын амгалан тайван байдлыг алдагдуулах зөрчил </w:t>
      </w:r>
      <w:r w:rsidR="00EE4950">
        <w:rPr>
          <w:rFonts w:ascii="Arial" w:hAnsi="Arial" w:cs="Arial"/>
          <w:sz w:val="24"/>
          <w:szCs w:val="24"/>
          <w:lang w:val="mn-MN"/>
        </w:rPr>
        <w:t>Баянзүрх, Хан-Уул дүүрэг</w:t>
      </w:r>
      <w:r w:rsidR="00227C9F">
        <w:rPr>
          <w:rFonts w:ascii="Arial" w:hAnsi="Arial" w:cs="Arial"/>
          <w:sz w:val="24"/>
          <w:szCs w:val="24"/>
          <w:lang w:val="mn-MN"/>
        </w:rPr>
        <w:t xml:space="preserve">т, </w:t>
      </w:r>
      <w:r w:rsidR="008D7ADD">
        <w:rPr>
          <w:rFonts w:ascii="Arial" w:hAnsi="Arial" w:cs="Arial"/>
          <w:sz w:val="24"/>
          <w:szCs w:val="24"/>
          <w:lang w:val="mn-MN"/>
        </w:rPr>
        <w:t>Х</w:t>
      </w:r>
      <w:r w:rsidR="00EE4950" w:rsidRPr="00184C0C">
        <w:rPr>
          <w:rFonts w:ascii="Arial" w:hAnsi="Arial" w:cs="Arial"/>
          <w:sz w:val="24"/>
          <w:szCs w:val="24"/>
          <w:lang w:val="mn-MN"/>
        </w:rPr>
        <w:t xml:space="preserve">үний биед халдах зөрчил </w:t>
      </w:r>
      <w:r w:rsidR="00EE4950">
        <w:rPr>
          <w:rFonts w:ascii="Arial" w:hAnsi="Arial" w:cs="Arial"/>
          <w:sz w:val="24"/>
          <w:szCs w:val="24"/>
          <w:lang w:val="mn-MN"/>
        </w:rPr>
        <w:t>Баянзүрх, Хан-Уул дүүрэг, Орхон, Баянхонгор айм</w:t>
      </w:r>
      <w:r w:rsidR="00227C9F">
        <w:rPr>
          <w:rFonts w:ascii="Arial" w:hAnsi="Arial" w:cs="Arial"/>
          <w:sz w:val="24"/>
          <w:szCs w:val="24"/>
          <w:lang w:val="mn-MN"/>
        </w:rPr>
        <w:t xml:space="preserve">гуудад хамгийн их </w:t>
      </w:r>
      <w:r w:rsidR="008A5299">
        <w:rPr>
          <w:rFonts w:ascii="Arial" w:hAnsi="Arial" w:cs="Arial"/>
          <w:sz w:val="24"/>
          <w:szCs w:val="24"/>
          <w:lang w:val="mn-MN"/>
        </w:rPr>
        <w:t>байна</w:t>
      </w:r>
      <w:r w:rsidR="00227C9F">
        <w:rPr>
          <w:rFonts w:ascii="Arial" w:hAnsi="Arial" w:cs="Arial"/>
          <w:sz w:val="24"/>
          <w:szCs w:val="24"/>
          <w:lang w:val="mn-MN"/>
        </w:rPr>
        <w:t>.</w:t>
      </w:r>
    </w:p>
    <w:p w14:paraId="6ADD30D9" w14:textId="3DBCD660" w:rsidR="00EE4950" w:rsidRPr="00FE5C21" w:rsidRDefault="00EE4950" w:rsidP="00EE4950">
      <w:pPr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FE5C21">
        <w:rPr>
          <w:rFonts w:ascii="Arial" w:hAnsi="Arial" w:cs="Arial"/>
          <w:sz w:val="24"/>
          <w:szCs w:val="24"/>
          <w:lang w:val="mn-MN"/>
        </w:rPr>
        <w:t xml:space="preserve">Замын хөдөлгөөний аюулгүй байдлын </w:t>
      </w:r>
      <w:r>
        <w:rPr>
          <w:rFonts w:ascii="Arial" w:hAnsi="Arial" w:cs="Arial"/>
          <w:sz w:val="24"/>
          <w:szCs w:val="24"/>
          <w:lang w:val="mn-MN"/>
        </w:rPr>
        <w:t>тухай хууль зөрчих зөрчлийн 54</w:t>
      </w:r>
      <w:r w:rsidR="00C043E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>2 хувь нь Нийслэлд, 45</w:t>
      </w:r>
      <w:r w:rsidR="00C043E5">
        <w:rPr>
          <w:rFonts w:ascii="Arial" w:hAnsi="Arial" w:cs="Arial"/>
          <w:sz w:val="24"/>
          <w:szCs w:val="24"/>
          <w:lang w:val="mn-MN"/>
        </w:rPr>
        <w:t>.</w:t>
      </w:r>
      <w:r>
        <w:rPr>
          <w:rFonts w:ascii="Arial" w:hAnsi="Arial" w:cs="Arial"/>
          <w:sz w:val="24"/>
          <w:szCs w:val="24"/>
          <w:lang w:val="mn-MN"/>
        </w:rPr>
        <w:t xml:space="preserve">8 </w:t>
      </w:r>
      <w:r w:rsidRPr="00FE5C21">
        <w:rPr>
          <w:rFonts w:ascii="Arial" w:hAnsi="Arial" w:cs="Arial"/>
          <w:sz w:val="24"/>
          <w:szCs w:val="24"/>
          <w:lang w:val="mn-MN"/>
        </w:rPr>
        <w:t xml:space="preserve">хувь нь орон нутагт </w:t>
      </w:r>
      <w:r w:rsidR="00A5653F">
        <w:rPr>
          <w:rFonts w:ascii="Arial" w:hAnsi="Arial" w:cs="Arial"/>
          <w:sz w:val="24"/>
          <w:szCs w:val="24"/>
          <w:lang w:val="mn-MN"/>
        </w:rPr>
        <w:t>гарсан</w:t>
      </w:r>
      <w:r w:rsidR="00E127E8">
        <w:rPr>
          <w:rFonts w:ascii="Arial" w:hAnsi="Arial" w:cs="Arial"/>
          <w:sz w:val="24"/>
          <w:szCs w:val="24"/>
          <w:lang w:val="mn-MN"/>
        </w:rPr>
        <w:t xml:space="preserve"> </w:t>
      </w:r>
      <w:r w:rsidR="008F63C2">
        <w:rPr>
          <w:rFonts w:ascii="Arial" w:hAnsi="Arial" w:cs="Arial"/>
          <w:sz w:val="24"/>
          <w:szCs w:val="24"/>
          <w:lang w:val="mn-MN"/>
        </w:rPr>
        <w:t>ба</w:t>
      </w:r>
      <w:r w:rsidR="008A5299">
        <w:rPr>
          <w:rFonts w:ascii="Arial" w:hAnsi="Arial" w:cs="Arial"/>
          <w:sz w:val="24"/>
          <w:szCs w:val="24"/>
          <w:lang w:val="mn-MN"/>
        </w:rPr>
        <w:t xml:space="preserve"> Нийслэлд </w:t>
      </w:r>
      <w:r w:rsidR="00A5653F">
        <w:rPr>
          <w:rFonts w:ascii="Arial" w:hAnsi="Arial" w:cs="Arial"/>
          <w:sz w:val="24"/>
          <w:szCs w:val="24"/>
          <w:lang w:val="mn-MN"/>
        </w:rPr>
        <w:t xml:space="preserve">бүртгэгдсэн энэ төрлийн зөрчлийн </w:t>
      </w:r>
      <w:r w:rsidR="00E127E8">
        <w:rPr>
          <w:rFonts w:ascii="Arial" w:hAnsi="Arial" w:cs="Arial"/>
          <w:sz w:val="24"/>
          <w:szCs w:val="24"/>
          <w:lang w:val="mn-MN"/>
        </w:rPr>
        <w:t>55</w:t>
      </w:r>
      <w:r w:rsidR="008A5299">
        <w:rPr>
          <w:rFonts w:ascii="Arial" w:hAnsi="Arial" w:cs="Arial"/>
          <w:sz w:val="24"/>
          <w:szCs w:val="24"/>
          <w:lang w:val="mn-MN"/>
        </w:rPr>
        <w:t>.</w:t>
      </w:r>
      <w:r w:rsidR="00E127E8">
        <w:rPr>
          <w:rFonts w:ascii="Arial" w:hAnsi="Arial" w:cs="Arial"/>
          <w:sz w:val="24"/>
          <w:szCs w:val="24"/>
          <w:lang w:val="mn-MN"/>
        </w:rPr>
        <w:t>1 хув</w:t>
      </w:r>
      <w:r w:rsidR="008A5299">
        <w:rPr>
          <w:rFonts w:ascii="Arial" w:hAnsi="Arial" w:cs="Arial"/>
          <w:sz w:val="24"/>
          <w:szCs w:val="24"/>
          <w:lang w:val="mn-MN"/>
        </w:rPr>
        <w:t>ь</w:t>
      </w:r>
      <w:r w:rsidR="00E127E8" w:rsidRPr="00FE5C21">
        <w:rPr>
          <w:rFonts w:ascii="Arial" w:hAnsi="Arial" w:cs="Arial"/>
          <w:sz w:val="24"/>
          <w:szCs w:val="24"/>
          <w:lang w:val="mn-MN"/>
        </w:rPr>
        <w:t xml:space="preserve"> </w:t>
      </w:r>
      <w:r w:rsidR="008A5299">
        <w:rPr>
          <w:rFonts w:ascii="Arial" w:hAnsi="Arial" w:cs="Arial"/>
          <w:sz w:val="24"/>
          <w:szCs w:val="24"/>
          <w:lang w:val="mn-MN"/>
        </w:rPr>
        <w:t xml:space="preserve">нь </w:t>
      </w:r>
      <w:r w:rsidRPr="00FE5C21">
        <w:rPr>
          <w:rFonts w:ascii="Arial" w:hAnsi="Arial" w:cs="Arial"/>
          <w:sz w:val="24"/>
          <w:szCs w:val="24"/>
          <w:lang w:val="mn-MN"/>
        </w:rPr>
        <w:t>Чингэлтэй</w:t>
      </w:r>
      <w:r>
        <w:rPr>
          <w:rFonts w:ascii="Arial" w:hAnsi="Arial" w:cs="Arial"/>
          <w:sz w:val="24"/>
          <w:szCs w:val="24"/>
          <w:lang w:val="mn-MN"/>
        </w:rPr>
        <w:t xml:space="preserve"> дүүрэгт </w:t>
      </w:r>
      <w:r w:rsidR="00F4072D">
        <w:rPr>
          <w:rFonts w:ascii="Arial" w:hAnsi="Arial" w:cs="Arial"/>
          <w:sz w:val="24"/>
          <w:szCs w:val="24"/>
          <w:lang w:val="mn-MN"/>
        </w:rPr>
        <w:t>үйлдэгджээ</w:t>
      </w:r>
      <w:r w:rsidRPr="00FE5C21">
        <w:rPr>
          <w:rFonts w:ascii="Arial" w:hAnsi="Arial" w:cs="Arial"/>
          <w:sz w:val="24"/>
          <w:szCs w:val="24"/>
          <w:lang w:val="mn-MN"/>
        </w:rPr>
        <w:t>.</w:t>
      </w:r>
    </w:p>
    <w:p w14:paraId="52632126" w14:textId="77777777" w:rsidR="009624A8" w:rsidRDefault="009624A8"/>
    <w:sectPr w:rsidR="009624A8" w:rsidSect="00D0466B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950"/>
    <w:rsid w:val="0013620B"/>
    <w:rsid w:val="00187569"/>
    <w:rsid w:val="001D6087"/>
    <w:rsid w:val="00227C9F"/>
    <w:rsid w:val="002E340C"/>
    <w:rsid w:val="003009AE"/>
    <w:rsid w:val="0037535D"/>
    <w:rsid w:val="005F6D83"/>
    <w:rsid w:val="00673D02"/>
    <w:rsid w:val="006E1DC6"/>
    <w:rsid w:val="00713EB9"/>
    <w:rsid w:val="00861A86"/>
    <w:rsid w:val="008A5299"/>
    <w:rsid w:val="008D7ADD"/>
    <w:rsid w:val="008F63C2"/>
    <w:rsid w:val="009038FE"/>
    <w:rsid w:val="009212CA"/>
    <w:rsid w:val="009624A8"/>
    <w:rsid w:val="009D2B58"/>
    <w:rsid w:val="00A5653F"/>
    <w:rsid w:val="00AD1BC8"/>
    <w:rsid w:val="00AD7AA9"/>
    <w:rsid w:val="00B20467"/>
    <w:rsid w:val="00B84DBB"/>
    <w:rsid w:val="00C043E5"/>
    <w:rsid w:val="00C10282"/>
    <w:rsid w:val="00D0466B"/>
    <w:rsid w:val="00D80A8D"/>
    <w:rsid w:val="00E04C75"/>
    <w:rsid w:val="00E127E8"/>
    <w:rsid w:val="00E47249"/>
    <w:rsid w:val="00E73D37"/>
    <w:rsid w:val="00EE4950"/>
    <w:rsid w:val="00F4072D"/>
    <w:rsid w:val="00FB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768C0"/>
  <w15:chartTrackingRefBased/>
  <w15:docId w15:val="{9417909C-3145-49DA-B50C-F54BA3FA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950"/>
    <w:pPr>
      <w:spacing w:after="16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Dashmaa</dc:creator>
  <cp:keywords/>
  <dc:description/>
  <cp:lastModifiedBy>Dashmaa</cp:lastModifiedBy>
  <cp:revision>39</cp:revision>
  <dcterms:created xsi:type="dcterms:W3CDTF">2021-01-26T01:26:00Z</dcterms:created>
  <dcterms:modified xsi:type="dcterms:W3CDTF">2021-01-26T02:15:00Z</dcterms:modified>
</cp:coreProperties>
</file>